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b/>
          <w:sz w:val="28"/>
          <w:szCs w:val="38"/>
        </w:rPr>
      </w:pPr>
      <w:r>
        <w:rPr>
          <w:rFonts w:hint="eastAsia" w:ascii="方正小标宋_GBK" w:eastAsia="方正小标宋_GBK"/>
          <w:b/>
          <w:sz w:val="28"/>
          <w:szCs w:val="38"/>
        </w:rPr>
        <w:t>台州市综合交通运输发展“十四五”规划</w:t>
      </w:r>
    </w:p>
    <w:p>
      <w:pPr>
        <w:adjustRightInd w:val="0"/>
        <w:snapToGrid w:val="0"/>
        <w:jc w:val="center"/>
        <w:outlineLvl w:val="0"/>
        <w:rPr>
          <w:rFonts w:ascii="方正小标宋_GBK" w:eastAsia="方正小标宋_GBK"/>
          <w:b/>
          <w:sz w:val="28"/>
          <w:szCs w:val="38"/>
        </w:rPr>
      </w:pPr>
      <w:r>
        <w:rPr>
          <w:rFonts w:hint="eastAsia" w:ascii="方正小标宋_GBK" w:eastAsia="方正小标宋_GBK"/>
          <w:b/>
          <w:sz w:val="28"/>
          <w:szCs w:val="38"/>
        </w:rPr>
        <w:t>环境影响评价公众意见表</w:t>
      </w:r>
    </w:p>
    <w:p>
      <w:pPr>
        <w:adjustRightInd w:val="0"/>
        <w:snapToGrid w:val="0"/>
        <w:spacing w:after="156" w:afterLines="50"/>
        <w:outlineLvl w:val="0"/>
        <w:rPr>
          <w:rFonts w:eastAsia="黑体"/>
          <w:b/>
          <w:sz w:val="24"/>
          <w:szCs w:val="24"/>
        </w:rPr>
      </w:pPr>
      <w:r>
        <w:rPr>
          <w:b/>
          <w:sz w:val="24"/>
          <w:szCs w:val="24"/>
        </w:rPr>
        <w:t>填表日期</w:t>
      </w:r>
      <w:r>
        <w:rPr>
          <w:b/>
          <w:sz w:val="24"/>
          <w:szCs w:val="24"/>
          <w:u w:val="single"/>
        </w:rPr>
        <w:t xml:space="preserve">      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4"/>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
                <w:sz w:val="21"/>
                <w:szCs w:val="21"/>
              </w:rPr>
            </w:pPr>
            <w:r>
              <w:rPr>
                <w:rFonts w:hint="eastAsia" w:ascii="宋体" w:hAnsi="宋体" w:eastAsia="宋体"/>
                <w:b/>
                <w:sz w:val="21"/>
                <w:szCs w:val="21"/>
              </w:rPr>
              <w:t>台州市综合交通运输发展“十四五”规划环境影响评价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02"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u w:val="single"/>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p>
          <w:p>
            <w:pPr>
              <w:adjustRightInd w:val="0"/>
              <w:snapToGrid w:val="0"/>
              <w:jc w:val="left"/>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u w:val="single"/>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p>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5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36B34"/>
    <w:rsid w:val="001972DB"/>
    <w:rsid w:val="00307BEE"/>
    <w:rsid w:val="0050452F"/>
    <w:rsid w:val="00527309"/>
    <w:rsid w:val="005860C5"/>
    <w:rsid w:val="006B79B6"/>
    <w:rsid w:val="007B3A8C"/>
    <w:rsid w:val="00907F3A"/>
    <w:rsid w:val="00927259"/>
    <w:rsid w:val="00962880"/>
    <w:rsid w:val="00972872"/>
    <w:rsid w:val="00AA7FB7"/>
    <w:rsid w:val="00B628E1"/>
    <w:rsid w:val="00DE2233"/>
    <w:rsid w:val="00E03B11"/>
    <w:rsid w:val="00E310B4"/>
    <w:rsid w:val="00E841AB"/>
    <w:rsid w:val="00F176BF"/>
    <w:rsid w:val="00F66F5F"/>
    <w:rsid w:val="0CCC435F"/>
    <w:rsid w:val="145B3F1B"/>
    <w:rsid w:val="15FF4DDF"/>
    <w:rsid w:val="231563DF"/>
    <w:rsid w:val="3C5F2D17"/>
    <w:rsid w:val="44EB321A"/>
    <w:rsid w:val="612F0D1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85</Words>
  <Characters>491</Characters>
  <Lines>4</Lines>
  <Paragraphs>1</Paragraphs>
  <TotalTime>0</TotalTime>
  <ScaleCrop>false</ScaleCrop>
  <LinksUpToDate>false</LinksUpToDate>
  <CharactersWithSpaces>575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2020-11-06T06:40:00Z</dcterms:created>
  <dc:creator>君榕</dc:creator>
  <cp:lastModifiedBy>qiaoming</cp:lastModifiedBy>
  <dcterms:modified xsi:type="dcterms:W3CDTF">2021-04-19T09:25:33Z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